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В </w:t>
      </w:r>
      <w:r w:rsidDel="00000000" w:rsidR="00000000" w:rsidRPr="00000000">
        <w:rPr>
          <w:b w:val="1"/>
          <w:sz w:val="32"/>
          <w:szCs w:val="32"/>
          <w:rtl w:val="0"/>
        </w:rPr>
        <w:t xml:space="preserve">2023 году </w:t>
      </w:r>
      <w:r w:rsidDel="00000000" w:rsidR="00000000" w:rsidRPr="00000000">
        <w:rPr>
          <w:b w:val="1"/>
          <w:sz w:val="32"/>
          <w:szCs w:val="32"/>
          <w:rtl w:val="0"/>
        </w:rPr>
        <w:t xml:space="preserve">количеств</w:t>
      </w:r>
      <w:r w:rsidDel="00000000" w:rsidR="00000000" w:rsidRPr="00000000">
        <w:rPr>
          <w:b w:val="1"/>
          <w:sz w:val="32"/>
          <w:szCs w:val="32"/>
          <w:rtl w:val="0"/>
        </w:rPr>
        <w:t xml:space="preserve">о мусоровозов “РТ-НЭО Иркутск” выросло до </w:t>
      </w:r>
      <w:r w:rsidDel="00000000" w:rsidR="00000000" w:rsidRPr="00000000">
        <w:rPr>
          <w:b w:val="1"/>
          <w:sz w:val="32"/>
          <w:szCs w:val="32"/>
          <w:rtl w:val="0"/>
        </w:rPr>
        <w:t xml:space="preserve">212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20</w:t>
      </w:r>
      <w:r w:rsidDel="00000000" w:rsidR="00000000" w:rsidRPr="00000000">
        <w:rPr>
          <w:rtl w:val="0"/>
        </w:rPr>
        <w:t xml:space="preserve">.11.2023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Ежедневно на линию по всей зоне обслуживания “РТ-НЭО Иркутск” выходят около 200 мусоровозов. Каждый из них строго следует своему маршруту и обслуживает от 50 до 70 контейнерных площадок в день.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262626"/>
          <w:highlight w:val="white"/>
        </w:rPr>
      </w:pPr>
      <w:r w:rsidDel="00000000" w:rsidR="00000000" w:rsidRPr="00000000">
        <w:rPr>
          <w:rtl w:val="0"/>
        </w:rPr>
        <w:t xml:space="preserve">Региональный оператор следит за обновлением парка спецтранспорта. </w:t>
      </w:r>
      <w:r w:rsidDel="00000000" w:rsidR="00000000" w:rsidRPr="00000000">
        <w:rPr>
          <w:color w:val="262626"/>
          <w:highlight w:val="white"/>
          <w:rtl w:val="0"/>
        </w:rPr>
        <w:t xml:space="preserve">Все мусоровозы регулярно проходят техобслуживание: автомеханики проверяют все механизмы, следят за исправностью каждой детали. Кроме того, транспорт проходит ежедневную санитарную обработку. </w:t>
      </w:r>
    </w:p>
    <w:p w:rsidR="00000000" w:rsidDel="00000000" w:rsidP="00000000" w:rsidRDefault="00000000" w:rsidRPr="00000000" w14:paraId="00000008">
      <w:pPr>
        <w:rPr>
          <w:color w:val="262626"/>
          <w:highlight w:val="white"/>
        </w:rPr>
      </w:pPr>
      <w:r w:rsidDel="00000000" w:rsidR="00000000" w:rsidRPr="00000000">
        <w:rPr>
          <w:color w:val="262626"/>
          <w:highlight w:val="white"/>
          <w:rtl w:val="0"/>
        </w:rPr>
        <w:t xml:space="preserve">Средний возраст автомобиля от 3 до 5 лет. Каждый из них оборудован камерами заднего вида и GPS-системами. Мусоровозы могут быть с боковой и задней системой загрузки для разного типа контейнеров. Водители мусоровозов управляют гидравлической системой при погрузке отходов в мусоровоз и делают фото до и после погрузки на специальный планшет.</w:t>
      </w:r>
    </w:p>
    <w:p w:rsidR="00000000" w:rsidDel="00000000" w:rsidP="00000000" w:rsidRDefault="00000000" w:rsidRPr="00000000" w14:paraId="00000009">
      <w:pPr>
        <w:spacing w:line="240" w:lineRule="auto"/>
        <w:rPr>
          <w:color w:val="2626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“РТ-НЭО Иркутск” обслуживает зону 2 “Юг”, </w:t>
      </w:r>
      <w:r w:rsidDel="00000000" w:rsidR="00000000" w:rsidRPr="00000000">
        <w:rPr>
          <w:rtl w:val="0"/>
        </w:rPr>
        <w:t xml:space="preserve">площадь которой равна примерно 362 000 км</w:t>
      </w:r>
      <w:r w:rsidDel="00000000" w:rsidR="00000000" w:rsidRPr="00000000">
        <w:rPr>
          <w:rFonts w:ascii="Open Sans" w:cs="Open Sans" w:eastAsia="Open Sans" w:hAnsi="Open Sans"/>
          <w:color w:val="1a1a1a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, а население на этой территории - более 1 700 000 человек. Ежедневно все мусоровозы регионального оператора проезжают расстояние до 150 км и каждый из них вывозит до 250 контейнеров.</w:t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